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6A6" w:rsidRPr="00DD1329" w:rsidRDefault="00F95913" w:rsidP="00F67F15">
      <w:r w:rsidRPr="00DD1329">
        <w:t xml:space="preserve">Visie </w:t>
      </w:r>
      <w:r w:rsidR="001132F3">
        <w:t xml:space="preserve">op de </w:t>
      </w:r>
      <w:r w:rsidRPr="00DD1329">
        <w:t xml:space="preserve">fusie </w:t>
      </w:r>
      <w:r w:rsidR="00E926A6" w:rsidRPr="00DD1329">
        <w:t>van de Gereformeerde Kerk te Hattem en de Hervormde Gemeente te Hattem</w:t>
      </w:r>
      <w:r w:rsidR="001132F3">
        <w:t xml:space="preserve"> van de stuurgroep fusie.</w:t>
      </w:r>
    </w:p>
    <w:p w:rsidR="00E926A6" w:rsidRPr="00DD1329" w:rsidRDefault="00E926A6" w:rsidP="00D70768">
      <w:pPr>
        <w:pStyle w:val="Lijstalinea"/>
        <w:numPr>
          <w:ilvl w:val="0"/>
          <w:numId w:val="5"/>
        </w:numPr>
      </w:pPr>
      <w:r w:rsidRPr="00DD1329">
        <w:t xml:space="preserve">Al vele jaren werken de Zuidwijk van de Hervormde Gemeente Hattem en de Gereformeerde Kerk te Hattem samen. Dat heeft geleid tot </w:t>
      </w:r>
      <w:r w:rsidR="00F7381F">
        <w:t xml:space="preserve">het </w:t>
      </w:r>
      <w:r w:rsidRPr="00DD1329">
        <w:t>verlangen om samen één wijkgemeente te vormen. Daarvoor was het nodig dat de hele Hervormde Gemeente, waar ook de toenmalige Stadswijk en Noordwestwijk toe behoorden, samen zou gaan met de Gereformeerde Kerk.</w:t>
      </w:r>
    </w:p>
    <w:p w:rsidR="00E926A6" w:rsidRPr="00DD1329" w:rsidRDefault="00E926A6" w:rsidP="00E926A6">
      <w:pPr>
        <w:pStyle w:val="Lijstalinea"/>
      </w:pPr>
      <w:r w:rsidRPr="00DD1329">
        <w:t xml:space="preserve">Vanuit de Zuidwijk is toen dit verzoek gedaan aan deze wijken. Deze wijken hebben in dit verzoek ingestemd om zo de Zuidwijk de gelegenheid te geven samen te gaan met de Gereformeerde </w:t>
      </w:r>
      <w:r w:rsidR="00AF2A3F" w:rsidRPr="00DD1329">
        <w:t>K</w:t>
      </w:r>
      <w:r w:rsidRPr="00DD1329">
        <w:t>erk. Indertijd is overwogen wat de beste manier was om dit gestalte te geven. Er is niet voor</w:t>
      </w:r>
      <w:r w:rsidR="006E2196" w:rsidRPr="00DD1329">
        <w:t xml:space="preserve"> </w:t>
      </w:r>
      <w:r w:rsidRPr="00DD1329">
        <w:t xml:space="preserve">gekozen om direct tot fusie over te gaan, maar eerst een federatie te vormen, met de intentie om </w:t>
      </w:r>
      <w:r w:rsidR="001D3650" w:rsidRPr="00DD1329">
        <w:t xml:space="preserve">de samenwerking te laten groeien met de bedoeling om tot een fusie te komen. </w:t>
      </w:r>
      <w:r w:rsidR="004B3DFC" w:rsidRPr="00DD1329">
        <w:t>Deze federatie is tot stand gekomen op 4 januari 2013.</w:t>
      </w:r>
    </w:p>
    <w:p w:rsidR="001D3650" w:rsidRPr="00DD1329" w:rsidRDefault="001D3650" w:rsidP="00E926A6">
      <w:pPr>
        <w:pStyle w:val="Lijstalinea"/>
      </w:pPr>
      <w:r w:rsidRPr="00DD1329">
        <w:t>Vooruitlopend op de fusie is vanwege de krimp van de financiële midden besloten om de Stadswijk en Noordwestwijk samen te voegen, zodat er in de toekomst twee wijkgemeenten zijn, die in grote lijnen recht doen aan verschillende visies op het geloof en kerkzijn in de toekomstige gemeenten. Tegelijkertijd bestaan er in de Hervormde Gemeente van oudsher geen sterke scheid</w:t>
      </w:r>
      <w:r w:rsidR="00D31B12" w:rsidRPr="00DD1329">
        <w:t>slijnen</w:t>
      </w:r>
      <w:r w:rsidRPr="00DD1329">
        <w:t xml:space="preserve"> tussen de wijken en wordt de eenheid van heel de Hervormde Gemeente door een aanzienlijk deel van de gemeente</w:t>
      </w:r>
      <w:r w:rsidR="006A3F99" w:rsidRPr="00DD1329">
        <w:t>leden</w:t>
      </w:r>
      <w:r w:rsidRPr="00DD1329">
        <w:t xml:space="preserve"> belangrijk gevonden.</w:t>
      </w:r>
    </w:p>
    <w:p w:rsidR="001D3650" w:rsidRPr="00DD1329" w:rsidRDefault="004B3DFC" w:rsidP="00E926A6">
      <w:pPr>
        <w:pStyle w:val="Lijstalinea"/>
      </w:pPr>
      <w:r w:rsidRPr="00DD1329">
        <w:t>De samenvoeging van de Noordwestwijk en de Stadswijk</w:t>
      </w:r>
      <w:r w:rsidR="00AF2A3F" w:rsidRPr="00DD1329">
        <w:t xml:space="preserve"> is tot stand gekomen </w:t>
      </w:r>
      <w:r w:rsidRPr="00DD1329">
        <w:t xml:space="preserve">op </w:t>
      </w:r>
      <w:r w:rsidR="00AF2A3F" w:rsidRPr="00DD1329">
        <w:t>4 juni 2017</w:t>
      </w:r>
      <w:r w:rsidRPr="00DD1329">
        <w:t>.</w:t>
      </w:r>
    </w:p>
    <w:p w:rsidR="004B3DFC" w:rsidRPr="00DD1329" w:rsidRDefault="004B3DFC" w:rsidP="00E926A6">
      <w:pPr>
        <w:pStyle w:val="Lijstalinea"/>
      </w:pPr>
    </w:p>
    <w:p w:rsidR="005E0113" w:rsidRPr="00DD1329" w:rsidRDefault="001D3650" w:rsidP="00D70768">
      <w:pPr>
        <w:pStyle w:val="Lijstalinea"/>
        <w:numPr>
          <w:ilvl w:val="0"/>
          <w:numId w:val="5"/>
        </w:numPr>
      </w:pPr>
      <w:r w:rsidRPr="00DD1329">
        <w:t xml:space="preserve">Na vijf jaar is het moment gekomen om te onderzoek of de tijd rijp is voor de fusie. Om de fusie te laten slagen zijn een aantal zaken </w:t>
      </w:r>
      <w:r w:rsidR="006E2196" w:rsidRPr="00DD1329">
        <w:t>belangrijk:</w:t>
      </w:r>
    </w:p>
    <w:p w:rsidR="005E0113" w:rsidRPr="00DD1329" w:rsidRDefault="005E0113" w:rsidP="00D70768">
      <w:pPr>
        <w:pStyle w:val="Lijstalinea"/>
        <w:numPr>
          <w:ilvl w:val="0"/>
          <w:numId w:val="2"/>
        </w:numPr>
      </w:pPr>
      <w:r w:rsidRPr="00DD1329">
        <w:t xml:space="preserve">We weten ons aan elkaar verbonden </w:t>
      </w:r>
      <w:r w:rsidR="00CE03CA" w:rsidRPr="00DD1329">
        <w:t>vanwege</w:t>
      </w:r>
      <w:r w:rsidRPr="00DD1329">
        <w:t xml:space="preserve"> het fundament waarop de gemeente staat en</w:t>
      </w:r>
      <w:r w:rsidR="00CE03CA" w:rsidRPr="00DD1329">
        <w:t xml:space="preserve"> we</w:t>
      </w:r>
      <w:r w:rsidRPr="00DD1329">
        <w:t xml:space="preserve"> weten ons geroepen om samen de eenheid van de kerk gestalte te geven. </w:t>
      </w:r>
    </w:p>
    <w:p w:rsidR="005E0113" w:rsidRPr="00DD1329" w:rsidRDefault="005E0113" w:rsidP="00E926A6">
      <w:pPr>
        <w:pStyle w:val="Lijstalinea"/>
        <w:numPr>
          <w:ilvl w:val="0"/>
          <w:numId w:val="2"/>
        </w:numPr>
      </w:pPr>
      <w:r w:rsidRPr="00DD1329">
        <w:t xml:space="preserve">De gefuseerde gemeente probeert zo goed mogelijk de cultuur van de Gereformeerde Kerk en de Hervormde Gemeente met elkaar te verbinden. </w:t>
      </w:r>
    </w:p>
    <w:p w:rsidR="001D3650" w:rsidRPr="00DD1329" w:rsidRDefault="006E2196" w:rsidP="00E926A6">
      <w:pPr>
        <w:pStyle w:val="Lijstalinea"/>
        <w:numPr>
          <w:ilvl w:val="0"/>
          <w:numId w:val="2"/>
        </w:numPr>
      </w:pPr>
      <w:r w:rsidRPr="00DD1329">
        <w:t xml:space="preserve">Er wordt rechtgedaan aan de verschillende motivatie waarmee de wijkgemeenten indertijd aan het federatieproces begonnen zijn: de Zuidwijk en de Gereformeerde Kerk wilden de fusie vanuit het verlangen om </w:t>
      </w:r>
      <w:r w:rsidR="00D31B12" w:rsidRPr="00DD1329">
        <w:t xml:space="preserve">organisatorische </w:t>
      </w:r>
      <w:r w:rsidRPr="00DD1329">
        <w:t xml:space="preserve">vorm te geven aan de eenheid, waartoe de kerk geroepen is. De Stadswijk en de Noordwestwijk wilden </w:t>
      </w:r>
      <w:r w:rsidR="00151F5F" w:rsidRPr="00DD1329">
        <w:t xml:space="preserve">vooral </w:t>
      </w:r>
      <w:r w:rsidRPr="00DD1329">
        <w:t xml:space="preserve">de Zuidwijk en de Gereformeerde Kerk de ruimte voor </w:t>
      </w:r>
      <w:r w:rsidR="00151F5F" w:rsidRPr="00DD1329">
        <w:t>hun e</w:t>
      </w:r>
      <w:r w:rsidRPr="00DD1329">
        <w:t xml:space="preserve">enwording geven. Aan deze verschillen in motivatie ligt ook een onderscheid in visie op eenwording ten grondslag, met name rond de vraag </w:t>
      </w:r>
      <w:r w:rsidR="00D31B12" w:rsidRPr="00DD1329">
        <w:t xml:space="preserve">langs welke weg je tot kerkelijk eenheid komt en </w:t>
      </w:r>
      <w:r w:rsidRPr="00DD1329">
        <w:t xml:space="preserve">in hoeverre er sprake dient te zijn van een gedeelde visie op de inhoud van het geloof om </w:t>
      </w:r>
      <w:r w:rsidR="005E0113" w:rsidRPr="00DD1329">
        <w:t xml:space="preserve">daadwerkelijk </w:t>
      </w:r>
      <w:r w:rsidR="00B27D62" w:rsidRPr="00DD1329">
        <w:t xml:space="preserve">en vruchtbaar </w:t>
      </w:r>
      <w:r w:rsidR="005E0113" w:rsidRPr="00DD1329">
        <w:t>gemeente te kunnen zijn</w:t>
      </w:r>
      <w:r w:rsidRPr="00DD1329">
        <w:t>. Alle wijken herkennen zich in de roeping om de eenheid van de kerk te zoeke</w:t>
      </w:r>
      <w:r w:rsidR="005E0113" w:rsidRPr="00DD1329">
        <w:t xml:space="preserve">n en weten zich </w:t>
      </w:r>
      <w:r w:rsidR="00D31B12" w:rsidRPr="00DD1329">
        <w:t xml:space="preserve">gedreven om die eenheid te zoeken. Ook weet men zich </w:t>
      </w:r>
      <w:r w:rsidR="005E0113" w:rsidRPr="00DD1329">
        <w:t xml:space="preserve">geroepen om </w:t>
      </w:r>
      <w:r w:rsidR="00D31B12" w:rsidRPr="00DD1329">
        <w:t xml:space="preserve">daartoe </w:t>
      </w:r>
      <w:r w:rsidR="005E0113" w:rsidRPr="00DD1329">
        <w:t xml:space="preserve">het geloofsgesprek </w:t>
      </w:r>
      <w:r w:rsidR="00D31B12" w:rsidRPr="00DD1329">
        <w:t>steeds te voeren</w:t>
      </w:r>
      <w:r w:rsidR="005E0113" w:rsidRPr="00DD1329">
        <w:t>.</w:t>
      </w:r>
    </w:p>
    <w:p w:rsidR="005E0113" w:rsidRPr="00DD1329" w:rsidRDefault="005E0113" w:rsidP="00E926A6">
      <w:pPr>
        <w:pStyle w:val="Lijstalinea"/>
        <w:numPr>
          <w:ilvl w:val="0"/>
          <w:numId w:val="2"/>
        </w:numPr>
      </w:pPr>
      <w:r w:rsidRPr="00DD1329">
        <w:t xml:space="preserve">Beide wijkgemeenten </w:t>
      </w:r>
      <w:r w:rsidR="00B27D62" w:rsidRPr="00DD1329">
        <w:t>krijgen zoveel als mogelijk de gelegenheid</w:t>
      </w:r>
      <w:r w:rsidRPr="00DD1329">
        <w:t xml:space="preserve"> hun visie en missie in de gefuseerde gemeente uitdragen en </w:t>
      </w:r>
      <w:r w:rsidR="00B27D62" w:rsidRPr="00DD1329">
        <w:t>gestalte te geven</w:t>
      </w:r>
      <w:r w:rsidR="00196866" w:rsidRPr="00DD1329">
        <w:t>, niet alleen qua communicatie maar ook qua organisatie</w:t>
      </w:r>
      <w:r w:rsidR="001132F3">
        <w:t>.</w:t>
      </w:r>
    </w:p>
    <w:p w:rsidR="005E0113" w:rsidRPr="00DD1329" w:rsidRDefault="005E0113" w:rsidP="005E0113"/>
    <w:p w:rsidR="005E0113" w:rsidRPr="00DD1329" w:rsidRDefault="005E0113" w:rsidP="00D70768">
      <w:pPr>
        <w:pStyle w:val="Lijstalinea"/>
        <w:numPr>
          <w:ilvl w:val="0"/>
          <w:numId w:val="5"/>
        </w:numPr>
      </w:pPr>
      <w:r w:rsidRPr="00DD1329">
        <w:t>Voor de vormgeving van de fusie betekent dit</w:t>
      </w:r>
      <w:r w:rsidR="001132F3">
        <w:t xml:space="preserve"> volgens de stuurgroep het volgende.</w:t>
      </w:r>
    </w:p>
    <w:p w:rsidR="005E0113" w:rsidRPr="00DD1329" w:rsidRDefault="005E0113" w:rsidP="00B27D62">
      <w:pPr>
        <w:pStyle w:val="Lijstalinea"/>
        <w:numPr>
          <w:ilvl w:val="0"/>
          <w:numId w:val="3"/>
        </w:numPr>
      </w:pPr>
      <w:r w:rsidRPr="00DD1329">
        <w:t xml:space="preserve">Verbinding </w:t>
      </w:r>
      <w:r w:rsidR="00B27D62" w:rsidRPr="00DD1329">
        <w:t>zien we als een blijvende roeping vanuit het Evangelie</w:t>
      </w:r>
      <w:r w:rsidRPr="00DD1329">
        <w:t xml:space="preserve">. </w:t>
      </w:r>
    </w:p>
    <w:p w:rsidR="00921693" w:rsidRPr="00DD1329" w:rsidRDefault="00921693" w:rsidP="00B27D62">
      <w:pPr>
        <w:pStyle w:val="Lijstalinea"/>
        <w:numPr>
          <w:ilvl w:val="0"/>
          <w:numId w:val="3"/>
        </w:numPr>
      </w:pPr>
      <w:r w:rsidRPr="00DD1329">
        <w:t>We doen recht aan de verschillende benadering</w:t>
      </w:r>
      <w:r w:rsidR="00D70768">
        <w:t>en</w:t>
      </w:r>
      <w:r w:rsidRPr="00DD1329">
        <w:t xml:space="preserve"> in de wijken met betrekking tot de eenheid van de kerken. </w:t>
      </w:r>
    </w:p>
    <w:p w:rsidR="00AC5413" w:rsidRPr="00DD1329" w:rsidRDefault="00AC5413" w:rsidP="005E0113">
      <w:pPr>
        <w:pStyle w:val="Lijstalinea"/>
        <w:numPr>
          <w:ilvl w:val="0"/>
          <w:numId w:val="3"/>
        </w:numPr>
      </w:pPr>
      <w:r w:rsidRPr="00DD1329">
        <w:lastRenderedPageBreak/>
        <w:t>Het geloof</w:t>
      </w:r>
      <w:r w:rsidR="00B27D62" w:rsidRPr="00DD1329">
        <w:t>s</w:t>
      </w:r>
      <w:r w:rsidRPr="00DD1329">
        <w:t>gesprek krijgt een structurele plaats in de gemeente</w:t>
      </w:r>
    </w:p>
    <w:p w:rsidR="00AC5413" w:rsidRPr="00DD1329" w:rsidRDefault="00AC5413" w:rsidP="005E0113">
      <w:pPr>
        <w:pStyle w:val="Lijstalinea"/>
        <w:numPr>
          <w:ilvl w:val="0"/>
          <w:numId w:val="3"/>
        </w:numPr>
      </w:pPr>
      <w:r w:rsidRPr="00DD1329">
        <w:t>In het dienstenrooster wordt zo goed mogelijk recht gedaan aan de situatie</w:t>
      </w:r>
      <w:r w:rsidR="00B27D62" w:rsidRPr="00DD1329">
        <w:t>, zoals boven beschreven</w:t>
      </w:r>
      <w:r w:rsidRPr="00DD1329">
        <w:t>: de Protestantse Wijkgemeente en de Stadsnoordwestwijk verdelen met name de dienst</w:t>
      </w:r>
      <w:r w:rsidR="00B27D62" w:rsidRPr="00DD1329">
        <w:t>en</w:t>
      </w:r>
      <w:r w:rsidRPr="00DD1329">
        <w:t xml:space="preserve"> om 10.30 uur </w:t>
      </w:r>
      <w:r w:rsidR="001132F3">
        <w:t xml:space="preserve">in de Andreaskerk </w:t>
      </w:r>
      <w:r w:rsidRPr="00DD1329">
        <w:t xml:space="preserve">in een verhouding van 1: 2. </w:t>
      </w:r>
    </w:p>
    <w:p w:rsidR="00B27D62" w:rsidRPr="00DD1329" w:rsidRDefault="00AC5413" w:rsidP="00AC5413">
      <w:pPr>
        <w:pStyle w:val="Lijstalinea"/>
        <w:numPr>
          <w:ilvl w:val="0"/>
          <w:numId w:val="3"/>
        </w:numPr>
      </w:pPr>
      <w:r w:rsidRPr="00DD1329">
        <w:t xml:space="preserve">De wijkgemeenten hebben de vrijheid om de kerkgebouwen te gebruiken zoals bij hun visie </w:t>
      </w:r>
      <w:r w:rsidR="00B27D62" w:rsidRPr="00DD1329">
        <w:t xml:space="preserve">en beleid </w:t>
      </w:r>
      <w:r w:rsidRPr="00DD1329">
        <w:t xml:space="preserve">past. </w:t>
      </w:r>
      <w:r w:rsidR="007D285E" w:rsidRPr="00DD1329">
        <w:t xml:space="preserve">Willen de wijkgemeenten op hetzelfde moment de kerkgebouwen gebruiken, dan geschiedt de besluitvorming daarover in de Federatieraad. </w:t>
      </w:r>
    </w:p>
    <w:p w:rsidR="00AC5413" w:rsidRPr="00DD1329" w:rsidRDefault="00AC5413" w:rsidP="00AC5413">
      <w:pPr>
        <w:pStyle w:val="Lijstalinea"/>
        <w:numPr>
          <w:ilvl w:val="0"/>
          <w:numId w:val="3"/>
        </w:numPr>
      </w:pPr>
      <w:r w:rsidRPr="00DD1329">
        <w:t xml:space="preserve">In de indeling van de wijken wordt zo goed mogelijk recht gedaan de </w:t>
      </w:r>
      <w:r w:rsidR="00B27D62" w:rsidRPr="00DD1329">
        <w:t>visie</w:t>
      </w:r>
      <w:r w:rsidRPr="00DD1329">
        <w:t xml:space="preserve"> van heel de gemeente en de afzonderlijke wijkgemeenten. </w:t>
      </w:r>
      <w:r w:rsidR="00B27D62" w:rsidRPr="00DD1329">
        <w:t>Ook dient er rechtgedaan te worden aan de Gereformeerde Kerk, die nooit in wijkgemeenten ingedeeld is geweest, maar het heel geografische gebied van Hattem omvat</w:t>
      </w:r>
      <w:r w:rsidR="00196866" w:rsidRPr="00DD1329">
        <w:t>. Een keuze voor een geografische indeling van de nieuwe gemeente lijkt het meeste recht te doen aan de visie van een behoorlijk deel van de hervormde gemeente. De keuze voor een indeling waarbij beide wijken heel de gemeente van Hattem omvatten doet recht aan de gereformeerde situatie, maar ook aan de visie van een behoorlijk deel van de hervormde gemeente</w:t>
      </w:r>
      <w:r w:rsidR="002348F7" w:rsidRPr="00DD1329">
        <w:t>.</w:t>
      </w:r>
      <w:r w:rsidR="00196866" w:rsidRPr="00DD1329">
        <w:t xml:space="preserve"> Ook lijkt deze keuze het meest praktisch.</w:t>
      </w:r>
      <w:r w:rsidR="002348F7" w:rsidRPr="00DD1329">
        <w:t xml:space="preserve"> Voor deze keuze bestaat de voorkeur</w:t>
      </w:r>
      <w:r w:rsidR="001132F3">
        <w:t xml:space="preserve"> binnen de stuurgroep.</w:t>
      </w:r>
    </w:p>
    <w:p w:rsidR="00122AAF" w:rsidRPr="00DD1329" w:rsidRDefault="00AC5413" w:rsidP="00122AAF">
      <w:pPr>
        <w:pStyle w:val="Lijstalinea"/>
        <w:numPr>
          <w:ilvl w:val="0"/>
          <w:numId w:val="3"/>
        </w:numPr>
      </w:pPr>
      <w:r w:rsidRPr="00DD1329">
        <w:t xml:space="preserve">Voor de middellange termijn </w:t>
      </w:r>
      <w:r w:rsidR="00CE03CA" w:rsidRPr="00DD1329">
        <w:t xml:space="preserve">is er </w:t>
      </w:r>
      <w:r w:rsidR="002976C7">
        <w:t xml:space="preserve">per wijk </w:t>
      </w:r>
      <w:bookmarkStart w:id="0" w:name="_GoBack"/>
      <w:bookmarkEnd w:id="0"/>
      <w:r w:rsidR="00CE03CA" w:rsidRPr="00DD1329">
        <w:t xml:space="preserve">een predikantsplaats van gelijke omvang beschikbaar. Er </w:t>
      </w:r>
      <w:r w:rsidR="00B27D62" w:rsidRPr="00DD1329">
        <w:t>wordt gestreefd naar full-time predikantsplaats</w:t>
      </w:r>
      <w:r w:rsidR="00CE03CA" w:rsidRPr="00DD1329">
        <w:t>en</w:t>
      </w:r>
      <w:r w:rsidR="006A3F99" w:rsidRPr="00DD1329">
        <w:t>, met een ondergrens van 0,8 fte</w:t>
      </w:r>
      <w:r w:rsidR="00B27D62" w:rsidRPr="00DD1329">
        <w:t xml:space="preserve">. Eventueel aanvullende beschikbare middelen worden gelijkmatig verdeeld. </w:t>
      </w:r>
      <w:r w:rsidR="001132F3">
        <w:t xml:space="preserve">Na 7 jaar is er een nieuw weegmoment. </w:t>
      </w:r>
      <w:r w:rsidR="00B27D62" w:rsidRPr="00DD1329">
        <w:t>De achtergrond hiervan is het streven naar stabiliteit die de wijkgemeenten alle ruimte geeft om zich te wijden aan de opbouw van de gemeente</w:t>
      </w:r>
      <w:r w:rsidR="00DD1329" w:rsidRPr="00DD1329">
        <w:t>.</w:t>
      </w:r>
      <w:r w:rsidR="007D285E" w:rsidRPr="00DD1329">
        <w:t xml:space="preserve"> </w:t>
      </w:r>
      <w:r w:rsidR="00B27D62" w:rsidRPr="00DD1329">
        <w:t xml:space="preserve">Bovendien is met name gezien het karakter van de Hervormde Gemeente het niet gewenst om op korte termijn de predikantsplaats te verdelen naar </w:t>
      </w:r>
      <w:r w:rsidR="002348F7" w:rsidRPr="00DD1329">
        <w:t xml:space="preserve">het aantal </w:t>
      </w:r>
      <w:r w:rsidR="00B27D62" w:rsidRPr="00DD1329">
        <w:t xml:space="preserve">gemeenteleden in de wijk, omdat gemeenteleden zich lang niet altijd aan de wijkgemeenten verbonden voelen, maar aan het geheel van de gemeente. </w:t>
      </w:r>
    </w:p>
    <w:p w:rsidR="00122AAF" w:rsidRPr="00DD1329" w:rsidRDefault="00122AAF" w:rsidP="00122AAF">
      <w:pPr>
        <w:pStyle w:val="Lijstalinea"/>
        <w:ind w:left="1080"/>
      </w:pPr>
      <w:r w:rsidRPr="00DD1329">
        <w:t xml:space="preserve">Om dit doel te verwezenlijken is </w:t>
      </w:r>
      <w:r w:rsidR="001132F3">
        <w:t>geven we aan de federatieraad en met name aan het college van kerkrentmeesters ter overweging</w:t>
      </w:r>
      <w:r w:rsidRPr="00DD1329">
        <w:t xml:space="preserve"> om de fondswerving </w:t>
      </w:r>
      <w:r w:rsidR="00D70768">
        <w:t xml:space="preserve">en de middelen </w:t>
      </w:r>
      <w:r w:rsidRPr="00DD1329">
        <w:t>voor de gemeenteopbouw (c.q. predikantsplaatsen) en voor het behoud van de kerkgebouwen te scheiden. We hopen dat een gerichte fondswerving mensen meer aanmoedigt om voor (een van) beiden meer b</w:t>
      </w:r>
      <w:r w:rsidR="001132F3">
        <w:t>ij te dragen.</w:t>
      </w:r>
    </w:p>
    <w:p w:rsidR="00FC074A" w:rsidRPr="00DD1329" w:rsidRDefault="00FC074A" w:rsidP="00122AAF">
      <w:pPr>
        <w:pStyle w:val="Lijstalinea"/>
        <w:ind w:left="1080"/>
      </w:pPr>
    </w:p>
    <w:p w:rsidR="00FC074A" w:rsidRDefault="00F7381F" w:rsidP="00122AAF">
      <w:pPr>
        <w:pStyle w:val="Lijstalinea"/>
        <w:ind w:left="1080"/>
      </w:pPr>
      <w:r>
        <w:t>De s</w:t>
      </w:r>
      <w:r w:rsidR="00FC074A" w:rsidRPr="00DD1329">
        <w:t>tuurgroep,</w:t>
      </w:r>
    </w:p>
    <w:p w:rsidR="001132F3" w:rsidRDefault="001132F3" w:rsidP="00122AAF">
      <w:pPr>
        <w:pStyle w:val="Lijstalinea"/>
        <w:ind w:left="1080"/>
      </w:pPr>
    </w:p>
    <w:p w:rsidR="001132F3" w:rsidRDefault="002976C7" w:rsidP="00122AAF">
      <w:pPr>
        <w:pStyle w:val="Lijstalinea"/>
        <w:ind w:left="1080"/>
      </w:pPr>
      <w:r>
        <w:t>Ad Bredewoud</w:t>
      </w:r>
    </w:p>
    <w:p w:rsidR="001132F3" w:rsidRDefault="001132F3" w:rsidP="00122AAF">
      <w:pPr>
        <w:pStyle w:val="Lijstalinea"/>
        <w:ind w:left="1080"/>
      </w:pPr>
      <w:r>
        <w:t>Peter de Haan</w:t>
      </w:r>
    </w:p>
    <w:p w:rsidR="001132F3" w:rsidRDefault="001132F3" w:rsidP="00122AAF">
      <w:pPr>
        <w:pStyle w:val="Lijstalinea"/>
        <w:ind w:left="1080"/>
      </w:pPr>
      <w:r>
        <w:t>Ds. Wim Hortensius</w:t>
      </w:r>
    </w:p>
    <w:p w:rsidR="001132F3" w:rsidRDefault="001132F3" w:rsidP="00122AAF">
      <w:pPr>
        <w:pStyle w:val="Lijstalinea"/>
        <w:ind w:left="1080"/>
      </w:pPr>
      <w:r>
        <w:t>Teun Juk</w:t>
      </w:r>
    </w:p>
    <w:p w:rsidR="001132F3" w:rsidRDefault="001132F3" w:rsidP="00122AAF">
      <w:pPr>
        <w:pStyle w:val="Lijstalinea"/>
        <w:ind w:left="1080"/>
      </w:pPr>
      <w:r>
        <w:t>Harm Jan Töpfer</w:t>
      </w:r>
    </w:p>
    <w:p w:rsidR="001132F3" w:rsidRDefault="001132F3" w:rsidP="00122AAF">
      <w:pPr>
        <w:pStyle w:val="Lijstalinea"/>
        <w:ind w:left="1080"/>
      </w:pPr>
      <w:r>
        <w:t>Geert te Velde</w:t>
      </w:r>
    </w:p>
    <w:p w:rsidR="001132F3" w:rsidRDefault="001132F3" w:rsidP="00122AAF">
      <w:pPr>
        <w:pStyle w:val="Lijstalinea"/>
        <w:ind w:left="1080"/>
      </w:pPr>
      <w:r>
        <w:t>Ds. Bernard van Vreeswijk</w:t>
      </w:r>
    </w:p>
    <w:p w:rsidR="001132F3" w:rsidRPr="00DD1329" w:rsidRDefault="001132F3" w:rsidP="00122AAF">
      <w:pPr>
        <w:pStyle w:val="Lijstalinea"/>
        <w:ind w:left="1080"/>
      </w:pPr>
    </w:p>
    <w:p w:rsidR="00FC074A" w:rsidRPr="00DD1329" w:rsidRDefault="00FC074A" w:rsidP="00122AAF">
      <w:pPr>
        <w:pStyle w:val="Lijstalinea"/>
        <w:ind w:left="1080"/>
      </w:pPr>
      <w:r w:rsidRPr="00DD1329">
        <w:t xml:space="preserve">Hattem, </w:t>
      </w:r>
      <w:r w:rsidR="00F7381F">
        <w:t xml:space="preserve">26 </w:t>
      </w:r>
      <w:r w:rsidRPr="00DD1329">
        <w:t>januari 2018</w:t>
      </w:r>
    </w:p>
    <w:sectPr w:rsidR="00FC074A" w:rsidRPr="00DD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00E40"/>
    <w:multiLevelType w:val="hybridMultilevel"/>
    <w:tmpl w:val="E8A0EF7C"/>
    <w:lvl w:ilvl="0" w:tplc="0E7CF5AC">
      <w:start w:val="1"/>
      <w:numFmt w:val="lowerLetter"/>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577F6427"/>
    <w:multiLevelType w:val="hybridMultilevel"/>
    <w:tmpl w:val="A44A46C2"/>
    <w:lvl w:ilvl="0" w:tplc="F1F8674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5E6503AC"/>
    <w:multiLevelType w:val="hybridMultilevel"/>
    <w:tmpl w:val="A7F615BE"/>
    <w:lvl w:ilvl="0" w:tplc="D82CBC8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2051596"/>
    <w:multiLevelType w:val="hybridMultilevel"/>
    <w:tmpl w:val="D7C8D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EBA1AAF"/>
    <w:multiLevelType w:val="hybridMultilevel"/>
    <w:tmpl w:val="E266E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7E"/>
    <w:rsid w:val="001132F3"/>
    <w:rsid w:val="00122AAF"/>
    <w:rsid w:val="00151F5F"/>
    <w:rsid w:val="00196866"/>
    <w:rsid w:val="001D3650"/>
    <w:rsid w:val="002348F7"/>
    <w:rsid w:val="002976C7"/>
    <w:rsid w:val="004B3DFC"/>
    <w:rsid w:val="005E0113"/>
    <w:rsid w:val="006A3F99"/>
    <w:rsid w:val="006E2196"/>
    <w:rsid w:val="007D285E"/>
    <w:rsid w:val="008F79E0"/>
    <w:rsid w:val="00921693"/>
    <w:rsid w:val="00A42E7E"/>
    <w:rsid w:val="00AC5413"/>
    <w:rsid w:val="00AF2A3F"/>
    <w:rsid w:val="00B27D62"/>
    <w:rsid w:val="00CE03CA"/>
    <w:rsid w:val="00D31B12"/>
    <w:rsid w:val="00D70768"/>
    <w:rsid w:val="00DD1329"/>
    <w:rsid w:val="00E926A6"/>
    <w:rsid w:val="00F67F15"/>
    <w:rsid w:val="00F7381F"/>
    <w:rsid w:val="00F95913"/>
    <w:rsid w:val="00FC07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9385"/>
  <w15:docId w15:val="{0113A9AD-8825-4D12-838B-7F6E44E8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912</Words>
  <Characters>5020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 van Vreeswijk</dc:creator>
  <cp:lastModifiedBy>B.J.D. van Vreeswijk</cp:lastModifiedBy>
  <cp:revision>3</cp:revision>
  <dcterms:created xsi:type="dcterms:W3CDTF">2018-01-26T21:00:00Z</dcterms:created>
  <dcterms:modified xsi:type="dcterms:W3CDTF">2018-02-05T15:24:00Z</dcterms:modified>
</cp:coreProperties>
</file>